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1A6" w:rsidRPr="005454FD" w:rsidRDefault="002B21A6" w:rsidP="002B21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5454FD">
        <w:rPr>
          <w:rFonts w:ascii="Times New Roman" w:hAnsi="Times New Roman" w:cs="Times New Roman"/>
          <w:b/>
          <w:sz w:val="40"/>
          <w:szCs w:val="40"/>
        </w:rPr>
        <w:t>Signature d’une convention entre la SFO-PCV et</w:t>
      </w:r>
    </w:p>
    <w:p w:rsidR="008F6B7C" w:rsidRPr="005454FD" w:rsidRDefault="002B21A6" w:rsidP="002B21A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5454FD">
        <w:rPr>
          <w:rFonts w:ascii="Times New Roman" w:hAnsi="Times New Roman" w:cs="Times New Roman"/>
          <w:b/>
          <w:sz w:val="40"/>
          <w:szCs w:val="40"/>
        </w:rPr>
        <w:t>l’ONF</w:t>
      </w:r>
      <w:proofErr w:type="gramEnd"/>
      <w:r w:rsidRPr="005454FD">
        <w:rPr>
          <w:rFonts w:ascii="Times New Roman" w:hAnsi="Times New Roman" w:cs="Times New Roman"/>
          <w:b/>
          <w:sz w:val="40"/>
          <w:szCs w:val="40"/>
        </w:rPr>
        <w:t xml:space="preserve"> (Office National des Forêts)</w:t>
      </w:r>
    </w:p>
    <w:p w:rsidR="002B21A6" w:rsidRDefault="002B21A6" w:rsidP="002B21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 9 juin 2022, en fin d’après midi, les </w:t>
      </w:r>
      <w:r w:rsidR="001E55FA">
        <w:rPr>
          <w:rFonts w:ascii="Times New Roman" w:hAnsi="Times New Roman" w:cs="Times New Roman"/>
          <w:sz w:val="24"/>
          <w:szCs w:val="24"/>
        </w:rPr>
        <w:t>représentants</w:t>
      </w:r>
      <w:r>
        <w:rPr>
          <w:rFonts w:ascii="Times New Roman" w:hAnsi="Times New Roman" w:cs="Times New Roman"/>
          <w:sz w:val="24"/>
          <w:szCs w:val="24"/>
        </w:rPr>
        <w:t xml:space="preserve"> de l’ONF et de la SFO-PCV ont signé une convention qui prévoit un certain nombre de dispositions au sujet des forêts </w:t>
      </w:r>
      <w:r w:rsidR="001E55FA">
        <w:rPr>
          <w:rFonts w:ascii="Times New Roman" w:hAnsi="Times New Roman" w:cs="Times New Roman"/>
          <w:sz w:val="24"/>
          <w:szCs w:val="24"/>
        </w:rPr>
        <w:t>domaniales</w:t>
      </w:r>
      <w:r>
        <w:rPr>
          <w:rFonts w:ascii="Times New Roman" w:hAnsi="Times New Roman" w:cs="Times New Roman"/>
          <w:sz w:val="24"/>
          <w:szCs w:val="24"/>
        </w:rPr>
        <w:t xml:space="preserve"> et autres </w:t>
      </w:r>
      <w:r w:rsidR="001E55FA">
        <w:rPr>
          <w:rFonts w:ascii="Times New Roman" w:hAnsi="Times New Roman" w:cs="Times New Roman"/>
          <w:sz w:val="24"/>
          <w:szCs w:val="24"/>
        </w:rPr>
        <w:t>domaines</w:t>
      </w:r>
      <w:r>
        <w:rPr>
          <w:rFonts w:ascii="Times New Roman" w:hAnsi="Times New Roman" w:cs="Times New Roman"/>
          <w:sz w:val="24"/>
          <w:szCs w:val="24"/>
        </w:rPr>
        <w:t xml:space="preserve"> forestiers gérés par l’ONF : échanges de données botaniques, suivis de stations forestières d’orchidées, communication réciproque d’informations permettant de préserver les sites les plus sensibles (</w:t>
      </w:r>
      <w:r w:rsidR="001E55FA">
        <w:rPr>
          <w:rFonts w:ascii="Times New Roman" w:hAnsi="Times New Roman" w:cs="Times New Roman"/>
          <w:sz w:val="24"/>
          <w:szCs w:val="24"/>
        </w:rPr>
        <w:t>notamment</w:t>
      </w:r>
      <w:r>
        <w:rPr>
          <w:rFonts w:ascii="Times New Roman" w:hAnsi="Times New Roman" w:cs="Times New Roman"/>
          <w:sz w:val="24"/>
          <w:szCs w:val="24"/>
        </w:rPr>
        <w:t xml:space="preserve"> en amont des travaux d’exploitation), initiatives communes (par exemple chantiers de bénévoles) …</w:t>
      </w:r>
    </w:p>
    <w:p w:rsidR="002B21A6" w:rsidRDefault="002B21A6" w:rsidP="002B21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 point sera fait chaque année par un comité de pilotage et la convention, reconductible, est signée pour une durée de 5 ans.  Elle est la déclinaison, au niveau régional, de la convention signée le 29 novembre 2021, à Paris, entre les directions nationales de l’ONF et de la FFO (cf. revue l’Orchidophile n° 232)</w:t>
      </w:r>
    </w:p>
    <w:p w:rsidR="002B21A6" w:rsidRDefault="002B21A6" w:rsidP="002B21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signature a donné lieu à une </w:t>
      </w:r>
      <w:r w:rsidR="001E55FA">
        <w:rPr>
          <w:rFonts w:ascii="Times New Roman" w:hAnsi="Times New Roman" w:cs="Times New Roman"/>
          <w:sz w:val="24"/>
          <w:szCs w:val="24"/>
        </w:rPr>
        <w:t>rencontre</w:t>
      </w:r>
      <w:r>
        <w:rPr>
          <w:rFonts w:ascii="Times New Roman" w:hAnsi="Times New Roman" w:cs="Times New Roman"/>
          <w:sz w:val="24"/>
          <w:szCs w:val="24"/>
        </w:rPr>
        <w:t xml:space="preserve"> très conviviale, organisée par Magalie </w:t>
      </w:r>
      <w:proofErr w:type="spellStart"/>
      <w:r>
        <w:rPr>
          <w:rFonts w:ascii="Times New Roman" w:hAnsi="Times New Roman" w:cs="Times New Roman"/>
          <w:sz w:val="24"/>
          <w:szCs w:val="24"/>
        </w:rPr>
        <w:t>Crévecoeur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chargée d’environnement à l’ONF. Les participants (4 de la SFO et 5 de l’ONF), qui s’étaient donné rendez vous à l’entrée de la réserve du </w:t>
      </w:r>
      <w:proofErr w:type="spellStart"/>
      <w:r>
        <w:rPr>
          <w:rFonts w:ascii="Times New Roman" w:hAnsi="Times New Roman" w:cs="Times New Roman"/>
          <w:sz w:val="24"/>
          <w:szCs w:val="24"/>
        </w:rPr>
        <w:t>Pinail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(au nord de la Forêt de Moulière, gérée par l’ONF) ont d’abord visité un espace de lande humide, longeant un ruisseau </w:t>
      </w:r>
      <w:r w:rsidR="001E55FA">
        <w:rPr>
          <w:rFonts w:ascii="Times New Roman" w:hAnsi="Times New Roman" w:cs="Times New Roman"/>
          <w:sz w:val="24"/>
          <w:szCs w:val="24"/>
        </w:rPr>
        <w:t>plus</w:t>
      </w:r>
      <w:r>
        <w:rPr>
          <w:rFonts w:ascii="Times New Roman" w:hAnsi="Times New Roman" w:cs="Times New Roman"/>
          <w:sz w:val="24"/>
          <w:szCs w:val="24"/>
        </w:rPr>
        <w:t xml:space="preserve"> ou moins temporaire le long duquel on trouve deux orchidées remarquables : en amont, une petite station de </w:t>
      </w:r>
      <w:r w:rsidRPr="001E55FA">
        <w:rPr>
          <w:rFonts w:ascii="Times New Roman" w:hAnsi="Times New Roman" w:cs="Times New Roman"/>
          <w:i/>
          <w:sz w:val="24"/>
          <w:szCs w:val="24"/>
        </w:rPr>
        <w:t>Spiranthes aestivalis</w:t>
      </w:r>
      <w:r>
        <w:rPr>
          <w:rFonts w:ascii="Times New Roman" w:hAnsi="Times New Roman" w:cs="Times New Roman"/>
          <w:sz w:val="24"/>
          <w:szCs w:val="24"/>
        </w:rPr>
        <w:t xml:space="preserve"> et en aval une station </w:t>
      </w:r>
      <w:r w:rsidRPr="001E55FA">
        <w:rPr>
          <w:rFonts w:ascii="Times New Roman" w:hAnsi="Times New Roman" w:cs="Times New Roman"/>
          <w:i/>
          <w:sz w:val="24"/>
          <w:szCs w:val="24"/>
        </w:rPr>
        <w:t>d’Epipactis</w:t>
      </w:r>
      <w:r w:rsidR="001E55FA">
        <w:rPr>
          <w:rFonts w:ascii="Times New Roman" w:hAnsi="Times New Roman" w:cs="Times New Roman"/>
          <w:sz w:val="24"/>
          <w:szCs w:val="24"/>
        </w:rPr>
        <w:t xml:space="preserve"> palustris. Ce</w:t>
      </w:r>
      <w:r>
        <w:rPr>
          <w:rFonts w:ascii="Times New Roman" w:hAnsi="Times New Roman" w:cs="Times New Roman"/>
          <w:sz w:val="24"/>
          <w:szCs w:val="24"/>
        </w:rPr>
        <w:t xml:space="preserve"> deuxième site avait été </w:t>
      </w:r>
      <w:r w:rsidR="001E55FA">
        <w:rPr>
          <w:rFonts w:ascii="Times New Roman" w:hAnsi="Times New Roman" w:cs="Times New Roman"/>
          <w:sz w:val="24"/>
          <w:szCs w:val="24"/>
        </w:rPr>
        <w:t>ré ouvert</w:t>
      </w:r>
      <w:r>
        <w:rPr>
          <w:rFonts w:ascii="Times New Roman" w:hAnsi="Times New Roman" w:cs="Times New Roman"/>
          <w:sz w:val="24"/>
          <w:szCs w:val="24"/>
        </w:rPr>
        <w:t xml:space="preserve"> largement à l’automne 2021 par l’ONF et le but de la visite était d’évaluer le résultat des travaux à l’époque de la floraison. Résultat très positif, avec plusieurs dizaines de </w:t>
      </w:r>
      <w:r w:rsidR="001E55FA">
        <w:rPr>
          <w:rFonts w:ascii="Times New Roman" w:hAnsi="Times New Roman" w:cs="Times New Roman"/>
          <w:sz w:val="24"/>
          <w:szCs w:val="24"/>
        </w:rPr>
        <w:t>hampes</w:t>
      </w:r>
      <w:r>
        <w:rPr>
          <w:rFonts w:ascii="Times New Roman" w:hAnsi="Times New Roman" w:cs="Times New Roman"/>
          <w:sz w:val="24"/>
          <w:szCs w:val="24"/>
        </w:rPr>
        <w:t xml:space="preserve"> d’</w:t>
      </w:r>
      <w:r w:rsidRPr="001E55FA">
        <w:rPr>
          <w:rFonts w:ascii="Times New Roman" w:hAnsi="Times New Roman" w:cs="Times New Roman"/>
          <w:i/>
          <w:sz w:val="24"/>
          <w:szCs w:val="24"/>
        </w:rPr>
        <w:t>Epipactis</w:t>
      </w:r>
      <w:r>
        <w:rPr>
          <w:rFonts w:ascii="Times New Roman" w:hAnsi="Times New Roman" w:cs="Times New Roman"/>
          <w:sz w:val="24"/>
          <w:szCs w:val="24"/>
        </w:rPr>
        <w:t xml:space="preserve"> en pleines fleurs et de très nombreuses rosettes</w:t>
      </w:r>
      <w:r w:rsidR="001E55FA">
        <w:rPr>
          <w:rFonts w:ascii="Times New Roman" w:hAnsi="Times New Roman" w:cs="Times New Roman"/>
          <w:sz w:val="24"/>
          <w:szCs w:val="24"/>
        </w:rPr>
        <w:t xml:space="preserve"> non fleuries !</w:t>
      </w:r>
    </w:p>
    <w:p w:rsidR="001E55FA" w:rsidRDefault="008925D9" w:rsidP="002B21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18.65pt;margin-top:68.3pt;width:267pt;height:167.25pt;z-index:251659264">
            <v:textbox>
              <w:txbxContent>
                <w:p w:rsidR="00651964" w:rsidRDefault="00651964" w:rsidP="00651964">
                  <w:pPr>
                    <w:jc w:val="center"/>
                  </w:pPr>
                  <w:r w:rsidRPr="005454FD">
                    <w:rPr>
                      <w:rFonts w:ascii="Times New Roman" w:hAnsi="Times New Roman" w:cs="Times New Roman"/>
                      <w:noProof/>
                    </w:rPr>
                    <w:t>Signature de la convention ONF-SFO-PCV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36997" cy="1819275"/>
                        <wp:effectExtent l="19050" t="0" r="1503" b="0"/>
                        <wp:docPr id="1" name="Image 0" descr="Signature de la convention. Photo J. Charrea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gnature de la convention. Photo J. Charreau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2086" cy="1822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E55FA">
        <w:rPr>
          <w:rFonts w:ascii="Times New Roman" w:hAnsi="Times New Roman" w:cs="Times New Roman"/>
          <w:sz w:val="24"/>
          <w:szCs w:val="24"/>
        </w:rPr>
        <w:t xml:space="preserve">La convention a ensuite été signée par Antoine Bled, directeur de l’agence territoriale Poitou-Charentes de l’ONF et par J-M Mathé, vice président de la SFO-PCV (J-C Guérin, président, étant retenu par ses obligations professionnelles). Un pot de l’amitié a alors clos la rencontre et permis de nombreux échanges entre les participants. </w:t>
      </w:r>
    </w:p>
    <w:p w:rsidR="00651964" w:rsidRDefault="00651964" w:rsidP="002B21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64" w:rsidRDefault="008925D9" w:rsidP="002B21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-25.85pt;margin-top:16.95pt;width:264pt;height:192pt;z-index:251660288">
            <v:textbox>
              <w:txbxContent>
                <w:p w:rsidR="00651964" w:rsidRDefault="00651964" w:rsidP="00651964">
                  <w:pPr>
                    <w:jc w:val="center"/>
                  </w:pPr>
                  <w:r w:rsidRPr="005454FD">
                    <w:rPr>
                      <w:rFonts w:ascii="Times New Roman" w:hAnsi="Times New Roman" w:cs="Times New Roman"/>
                      <w:noProof/>
                    </w:rPr>
                    <w:t>Visite de la station d’</w:t>
                  </w:r>
                  <w:r w:rsidRPr="005454FD">
                    <w:rPr>
                      <w:rFonts w:ascii="Times New Roman" w:hAnsi="Times New Roman" w:cs="Times New Roman"/>
                      <w:i/>
                      <w:noProof/>
                    </w:rPr>
                    <w:t>Epipactis palustris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124200" cy="2069525"/>
                        <wp:effectExtent l="19050" t="0" r="0" b="0"/>
                        <wp:docPr id="2" name="Image 1" descr="Viste d'une station d'Epipactis palustris gérée par l'ONF. Photo J-M Mathé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ste d'une station d'Epipactis palustris gérée par l'ONF. Photo J-M Mathé (1)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200" cy="2069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1964" w:rsidRDefault="00651964" w:rsidP="002B21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64" w:rsidRDefault="00651964" w:rsidP="002B21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1964" w:rsidRDefault="00651964" w:rsidP="002B21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51964" w:rsidSect="008F6B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B21A6"/>
    <w:rsid w:val="001E55FA"/>
    <w:rsid w:val="002B21A6"/>
    <w:rsid w:val="00384684"/>
    <w:rsid w:val="005454FD"/>
    <w:rsid w:val="00651964"/>
    <w:rsid w:val="007F0C7E"/>
    <w:rsid w:val="008925D9"/>
    <w:rsid w:val="008F6B7C"/>
    <w:rsid w:val="00E3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B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51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1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Jean-Pierre</cp:lastModifiedBy>
  <cp:revision>2</cp:revision>
  <dcterms:created xsi:type="dcterms:W3CDTF">2022-07-26T21:08:00Z</dcterms:created>
  <dcterms:modified xsi:type="dcterms:W3CDTF">2022-07-26T21:08:00Z</dcterms:modified>
</cp:coreProperties>
</file>